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AFF6" w14:textId="77777777" w:rsidR="009F757C" w:rsidRPr="009F757C" w:rsidRDefault="009F757C" w:rsidP="009F757C">
      <w:pPr>
        <w:spacing w:before="60" w:after="60" w:line="264" w:lineRule="auto"/>
        <w:jc w:val="center"/>
        <w:rPr>
          <w:rStyle w:val="BodyTextChar1"/>
          <w:b/>
          <w:bCs/>
          <w:color w:val="000000"/>
          <w:sz w:val="28"/>
          <w:szCs w:val="28"/>
          <w:lang w:eastAsia="vi-VN"/>
        </w:rPr>
      </w:pPr>
      <w:r w:rsidRPr="009F757C">
        <w:rPr>
          <w:rStyle w:val="BodyTextChar1"/>
          <w:b/>
          <w:bCs/>
          <w:color w:val="000000"/>
          <w:sz w:val="28"/>
          <w:szCs w:val="28"/>
          <w:lang w:eastAsia="vi-VN"/>
        </w:rPr>
        <w:t>Một số yêu cầu và hướng dẫn cụ thể về quản lý chất thải rắn sinh hoạt, chất thải rắn công nghiệp thông thường và chất thải nguy hại theo Thông tư số 02/2022/TT-BTNMT ngày 10/01/2022 của Bộ TN&amp;MT).</w:t>
      </w:r>
    </w:p>
    <w:p w14:paraId="46983C58" w14:textId="77777777" w:rsidR="009F757C" w:rsidRPr="009F757C" w:rsidRDefault="009F757C" w:rsidP="009F757C">
      <w:pPr>
        <w:spacing w:before="60" w:after="60" w:line="264" w:lineRule="auto"/>
        <w:jc w:val="center"/>
        <w:rPr>
          <w:rStyle w:val="BodyTextChar1"/>
          <w:b/>
          <w:bCs/>
          <w:color w:val="000000"/>
          <w:sz w:val="28"/>
          <w:szCs w:val="28"/>
          <w:lang w:eastAsia="vi-VN"/>
        </w:rPr>
      </w:pPr>
    </w:p>
    <w:p w14:paraId="594FDCDA" w14:textId="77777777" w:rsidR="009F757C" w:rsidRPr="009F757C" w:rsidRDefault="009F757C" w:rsidP="009F757C">
      <w:pPr>
        <w:spacing w:before="60" w:after="60" w:line="264" w:lineRule="auto"/>
        <w:rPr>
          <w:rStyle w:val="BodyTextChar1"/>
          <w:b/>
          <w:bCs/>
          <w:color w:val="000000"/>
          <w:sz w:val="28"/>
          <w:szCs w:val="28"/>
          <w:lang w:eastAsia="vi-VN"/>
        </w:rPr>
      </w:pPr>
      <w:r w:rsidRPr="009F757C">
        <w:rPr>
          <w:rStyle w:val="BodyTextChar1"/>
          <w:b/>
          <w:bCs/>
          <w:color w:val="000000"/>
          <w:sz w:val="28"/>
          <w:szCs w:val="28"/>
          <w:lang w:eastAsia="vi-VN"/>
        </w:rPr>
        <w:t>I. Quản lý chất thải sinh hoạt:</w:t>
      </w:r>
    </w:p>
    <w:p w14:paraId="67D86BB6"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i/>
          <w:iCs/>
          <w:color w:val="000000"/>
          <w:sz w:val="28"/>
          <w:szCs w:val="28"/>
        </w:rPr>
      </w:pPr>
      <w:bookmarkStart w:id="0" w:name="dieu_26"/>
      <w:r w:rsidRPr="009F757C">
        <w:rPr>
          <w:rStyle w:val="BodyTextChar1"/>
          <w:rFonts w:ascii="Times New Roman" w:hAnsi="Times New Roman" w:cs="Times New Roman"/>
          <w:b/>
          <w:bCs/>
          <w:i/>
          <w:iCs/>
          <w:color w:val="000000"/>
          <w:sz w:val="28"/>
          <w:szCs w:val="28"/>
          <w:lang w:eastAsia="vi-VN"/>
        </w:rPr>
        <w:t>Điều 26. Yêu cầu kỹ thuật về bảo vệ môi trường đối với điểm tập kết, trạm trung chuyển chất thải rắn sinh hoạt</w:t>
      </w:r>
      <w:bookmarkEnd w:id="0"/>
    </w:p>
    <w:p w14:paraId="74A9211F"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1. Điểm tập kết chất thải rắn sinh hoạt:</w:t>
      </w:r>
    </w:p>
    <w:p w14:paraId="176893B5"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Điểm tập kết được bố trí bảo đảm kết nối hiệu quả giữa công tác thu gom, vận chuyển và xử lý; bán kính phục vụ thu gom tại hộ gia đình, tổ chức, cá nhân và khoảng cách an toàn môi trường thực hiện theo quy định tại QCVN 01:2021/BXD - Quy chuẩn kỹ thuật quốc gia về quy hoạch xây dựng được ban hành kèm theo Thông tư số 01/2021/TT-BXD ngày 19 tháng 5 năm 2021 của Bộ trưởng Bộ Xây dựng ban hành quy chuẩn kỹ thuật quốc gia về quy hoạch xây dựng và các quy định pháp luật khác có liên quan;</w:t>
      </w:r>
    </w:p>
    <w:p w14:paraId="21F73A8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Điểm tập kết phải bố trí thiết bị lưu chứa chất thải có dung tích phù hợp với thời gian lưu giữ, bảo đảm không rò rỉ nước ra môi trường; thực hiện vệ sinh, phun khử mùi sau khi kết thúc hoạt động; điểm tập kết hoạt động trong thời gian từ 18 giờ đến 06 giờ sáng hôm sau phải có đèn chiếu sáng;</w:t>
      </w:r>
    </w:p>
    <w:p w14:paraId="248D3A97"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Chủ dự án đầu tư, chủ sở hữu, ban quản lý khu đô thị mới, chung cư, tòa nhà văn phòng phải bố trí điểm tập kết chất thải rắn sinh hoạt phù hợp trong quá trình thiết kế, xây dựng và vận hành để phục vụ nhu cầu thải bỏ chất thải rắn sinh hoạt của tất cả người dân sinh sống tại khu đô thị mới, chung cư, tòa nhà văn phòng đó;</w:t>
      </w:r>
    </w:p>
    <w:p w14:paraId="590D7BC2"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d) Chủ cơ sở sản xuất, kinh doanh, dịch vụ có thể bố trí điểm tập kết theo quy định tại điểm b khoản này hoặc có thể lưu chứa trong thiết bị lưu chứa chất thải rắn sinh hoạt;</w:t>
      </w:r>
    </w:p>
    <w:p w14:paraId="7551B790"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đ) Ủy ban nhân dân cấp tỉnh chỉ đạo Ủy ban nhân dân cấp huyện chủ trì, phối hợp với đơn vị thu gom, vận chuyển chất thải rắn sinh hoạt để xác định vị trí, thời gian tập kết, thời gian hoạt động và quy mô tiếp nhận chất thải rắn sinh hoạt tại điểm tập kết phù hợp; bảo đảm an toàn giao thông; hạn chế tối đa hoạt động vào giờ cao điểm.</w:t>
      </w:r>
    </w:p>
    <w:p w14:paraId="5AFBF357"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2. Trạm trung chuyển chất thải rắn sinh hoạt:</w:t>
      </w:r>
    </w:p>
    <w:p w14:paraId="0EB33D54"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Thực hiện theo quy định tại QCVN 01:2021/BXD - Quy chuẩn kỹ thuật quốc gia về quy hoạch xây dựng và các quy định pháp luật khác có liên quan;</w:t>
      </w:r>
    </w:p>
    <w:p w14:paraId="0D448880"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Trạm trung chuyển cố định đầu tư mới tại các khu vực nội thành đô thị loại I và đô thị loại đặc biệt phải sử dụng công nghệ tự động, hiện đại và phù hợp với điều kiện từng địa phương;</w:t>
      </w:r>
    </w:p>
    <w:p w14:paraId="193546D5"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c) Khuyến khích sử dụng công nghệ trạm trung chuyển ngầm, bán ngầm hoặc ngầm hóa một số hạng mục công trình tại đô thị nhằm tiết kiệm diện tích sử dụng </w:t>
      </w:r>
      <w:r w:rsidRPr="009F757C">
        <w:rPr>
          <w:rStyle w:val="BodyTextChar1"/>
          <w:rFonts w:ascii="Times New Roman" w:hAnsi="Times New Roman" w:cs="Times New Roman"/>
          <w:color w:val="000000"/>
          <w:sz w:val="28"/>
          <w:szCs w:val="28"/>
          <w:lang w:eastAsia="vi-VN"/>
        </w:rPr>
        <w:lastRenderedPageBreak/>
        <w:t>đất nhưng phải có thiết kế bảo đảm mỹ quan đô thị và không gây ô nhiễm môi trường;</w:t>
      </w:r>
    </w:p>
    <w:p w14:paraId="2BEB12ED"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d) Bảo đảm kết nối đồng bộ với hệ thống thu gom, vận chuyển chất thải rắn sinh hoạt tại địa phương;</w:t>
      </w:r>
    </w:p>
    <w:p w14:paraId="7441D4C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đ) Phải có khu vực lưu giữ chất thải rắn sinh hoạt phân loại tại nguồn, chất thải rắn cồng kềnh và các trang thiết bị thu gom, vận chuyển; có khả năng lưu giữ chất thải nguy hại sau khi chất thải rắn sinh hoạt được phân loại theo quy định của Ủy ban nhân dân cấp tỉnh;</w:t>
      </w:r>
    </w:p>
    <w:p w14:paraId="1C8BD4F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e) Trạm trung chuyển tại các đô thị phải bố trí khu vực tiếp nhận chất thải có đủ diện tích cho phương tiện dừng chờ đổ chất thải; bảo đảm khép kín để hạn chế tối đa phát tán ô nhiễm, mùi và xâm nhập của côn trùng;</w:t>
      </w:r>
    </w:p>
    <w:p w14:paraId="3B75F474"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g) Trang bị các hệ thống, thiết bị cân; vệ sinh và phun xịt khử mùi phương tiện thu gom, vận chuyển ra, vào trạm trung chuyển; hệ thống </w:t>
      </w:r>
      <w:r w:rsidRPr="009F757C">
        <w:rPr>
          <w:rStyle w:val="BodyTextChar1"/>
          <w:rFonts w:ascii="Times New Roman" w:hAnsi="Times New Roman" w:cs="Times New Roman"/>
          <w:color w:val="000000"/>
          <w:sz w:val="28"/>
          <w:szCs w:val="28"/>
        </w:rPr>
        <w:t xml:space="preserve">camera </w:t>
      </w:r>
      <w:r w:rsidRPr="009F757C">
        <w:rPr>
          <w:rStyle w:val="BodyTextChar1"/>
          <w:rFonts w:ascii="Times New Roman" w:hAnsi="Times New Roman" w:cs="Times New Roman"/>
          <w:color w:val="000000"/>
          <w:sz w:val="28"/>
          <w:szCs w:val="28"/>
          <w:lang w:eastAsia="vi-VN"/>
        </w:rPr>
        <w:t>giám sát; hệ thống, phần mềm để theo dõi, cập nhật khối lượng chất thải rắn sinh hoạt và phương tiện thu gom, vận chuyển ra, vào trạm trung chuyển;</w:t>
      </w:r>
    </w:p>
    <w:p w14:paraId="372FCF1F"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h) Ủy ban nhân dân các cấp xác định vị trí, thời gian hoạt động và quy mô tiếp nhận chất thải rắn sinh hoạt tại trạm trung chuyển.</w:t>
      </w:r>
    </w:p>
    <w:p w14:paraId="4029AEF4"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i/>
          <w:iCs/>
          <w:color w:val="000000"/>
          <w:sz w:val="28"/>
          <w:szCs w:val="28"/>
        </w:rPr>
      </w:pPr>
      <w:bookmarkStart w:id="1" w:name="dieu_27"/>
      <w:r w:rsidRPr="009F757C">
        <w:rPr>
          <w:rStyle w:val="BodyTextChar1"/>
          <w:rFonts w:ascii="Times New Roman" w:hAnsi="Times New Roman" w:cs="Times New Roman"/>
          <w:b/>
          <w:bCs/>
          <w:i/>
          <w:iCs/>
          <w:color w:val="000000"/>
          <w:sz w:val="28"/>
          <w:szCs w:val="28"/>
          <w:lang w:eastAsia="vi-VN"/>
        </w:rPr>
        <w:t>Điều 27. Yêu cầu kỹ thuật về bảo vệ môi trường đối với phương tiện vận chuyển chất thải rắn sinh hoạt</w:t>
      </w:r>
      <w:bookmarkEnd w:id="1"/>
    </w:p>
    <w:p w14:paraId="1A29A68D"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1. Phương tiện cơ giới vận chuyển chất thải rắn sinh hoạt phải đáp ứng các yêu cầu về an toàn kỹ thuật và bảo vệ môi trường theo quy định của pháp luật về giao thông vận tải. Xe chuyên dụng cuốn ép chất thải rắn sinh hoạt phải có thiết bị lưu chứa nước rỉ rác.</w:t>
      </w:r>
    </w:p>
    <w:p w14:paraId="4AE735E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2. Phương tiện vận chuyển chất thải rắn sinh hoạt phải bảo đảm không rơi vãi chất thải rắn sinh hoạt, rò rỉ nước rỉ rác, phát tán mùi trong quá trình vận chuyển; phải vệ sinh, phun xịt khử mùi trước khi ra khỏi khu vực trạm trung chuyển, cơ sở xử lý và sau khi hoàn thành thu gom, vận chuyển chất thải rắn sinh hoạt.</w:t>
      </w:r>
    </w:p>
    <w:p w14:paraId="230ADD9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3. Phương tiện thu gom chất thải rắn sinh hoạt từ hộ gia đình, cá nhân đến điểm tập kết hoặc trạm trung chuyển chất thải rắn sinh hoạt phải bảo đảm không rơi vãi chất thải, rò rỉ nước ra môi trường trong quá trình hoạt động.</w:t>
      </w:r>
    </w:p>
    <w:p w14:paraId="72E3D66C"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4. Thiết bị lưu giữ chất thải rắn sinh hoạt được lắp cố định hoặc có thể tháo rời trên phương tiện vận chuyển và phải bảo đảm lưu giữ an toàn, không bị hư hỏng, rách vỡ vỏ và không ngấm, rò rỉ nước rác, phát tán chất thải, mùi ra môi trường.</w:t>
      </w:r>
    </w:p>
    <w:p w14:paraId="29A5F502" w14:textId="77777777" w:rsidR="009F757C" w:rsidRPr="009F757C" w:rsidRDefault="009F757C" w:rsidP="009F757C">
      <w:pPr>
        <w:pStyle w:val="BodyText"/>
        <w:shd w:val="clear" w:color="auto" w:fill="auto"/>
        <w:spacing w:before="120" w:after="0" w:line="240" w:lineRule="auto"/>
        <w:ind w:firstLine="0"/>
        <w:jc w:val="both"/>
        <w:rPr>
          <w:rStyle w:val="BodyTextChar1"/>
          <w:rFonts w:ascii="Times New Roman" w:hAnsi="Times New Roman" w:cs="Times New Roman"/>
          <w:color w:val="000000"/>
          <w:sz w:val="28"/>
          <w:szCs w:val="28"/>
          <w:lang w:eastAsia="vi-VN"/>
        </w:rPr>
      </w:pPr>
      <w:r w:rsidRPr="009F757C">
        <w:rPr>
          <w:rStyle w:val="BodyTextChar1"/>
          <w:rFonts w:ascii="Times New Roman" w:hAnsi="Times New Roman" w:cs="Times New Roman"/>
          <w:color w:val="000000"/>
          <w:sz w:val="28"/>
          <w:szCs w:val="28"/>
          <w:lang w:eastAsia="vi-VN"/>
        </w:rPr>
        <w:t>5. Việc áp dụng các mô hình, công nghệ, giải pháp kỹ thuật tiên tiến, thân thiện môi trường và đẩy mạnh ứng dụng công nghệ thông tin trong công tác quản lý hoạt động thu gom, vận chuyển chất thải rắn sinh hoạt thực hiện theo quy định của Ủy ban nhân dân cấp tỉnh.</w:t>
      </w:r>
    </w:p>
    <w:p w14:paraId="5EB5064C" w14:textId="77777777" w:rsidR="009F757C" w:rsidRPr="009F757C" w:rsidRDefault="009F757C" w:rsidP="009F757C">
      <w:pPr>
        <w:pStyle w:val="BodyText"/>
        <w:shd w:val="clear" w:color="auto" w:fill="auto"/>
        <w:spacing w:before="120" w:after="0" w:line="240" w:lineRule="auto"/>
        <w:ind w:firstLine="0"/>
        <w:jc w:val="both"/>
        <w:rPr>
          <w:rStyle w:val="BodyTextChar1"/>
          <w:rFonts w:ascii="Times New Roman" w:hAnsi="Times New Roman" w:cs="Times New Roman"/>
          <w:color w:val="000000"/>
          <w:sz w:val="28"/>
          <w:szCs w:val="28"/>
          <w:lang w:eastAsia="vi-VN"/>
        </w:rPr>
      </w:pPr>
    </w:p>
    <w:p w14:paraId="61BF70C4"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b/>
          <w:bCs/>
          <w:color w:val="000000"/>
          <w:sz w:val="28"/>
          <w:szCs w:val="28"/>
          <w:lang w:eastAsia="vi-VN"/>
        </w:rPr>
        <w:t>II. Quản lý chất thải rắn công nghiệp thông thường</w:t>
      </w:r>
      <w:r w:rsidRPr="009F757C">
        <w:rPr>
          <w:rStyle w:val="BodyTextChar1"/>
          <w:rFonts w:ascii="Times New Roman" w:hAnsi="Times New Roman" w:cs="Times New Roman"/>
          <w:color w:val="000000"/>
          <w:sz w:val="28"/>
          <w:szCs w:val="28"/>
          <w:lang w:eastAsia="vi-VN"/>
        </w:rPr>
        <w:t xml:space="preserve">: </w:t>
      </w:r>
    </w:p>
    <w:p w14:paraId="08560345"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i/>
          <w:iCs/>
          <w:color w:val="000000"/>
          <w:sz w:val="28"/>
          <w:szCs w:val="28"/>
        </w:rPr>
      </w:pPr>
      <w:bookmarkStart w:id="2" w:name="dieu_33"/>
      <w:r w:rsidRPr="009F757C">
        <w:rPr>
          <w:rStyle w:val="BodyTextChar1"/>
          <w:rFonts w:ascii="Times New Roman" w:hAnsi="Times New Roman" w:cs="Times New Roman"/>
          <w:b/>
          <w:bCs/>
          <w:i/>
          <w:iCs/>
          <w:color w:val="000000"/>
          <w:sz w:val="28"/>
          <w:szCs w:val="28"/>
          <w:lang w:eastAsia="vi-VN"/>
        </w:rPr>
        <w:t xml:space="preserve">Điều 33. Yêu cầu kỹ thuật về bảo vệ môi trường đối với việc lưu giữ chất thải </w:t>
      </w:r>
      <w:r w:rsidRPr="009F757C">
        <w:rPr>
          <w:rStyle w:val="BodyTextChar1"/>
          <w:rFonts w:ascii="Times New Roman" w:hAnsi="Times New Roman" w:cs="Times New Roman"/>
          <w:b/>
          <w:bCs/>
          <w:i/>
          <w:iCs/>
          <w:color w:val="000000"/>
          <w:sz w:val="28"/>
          <w:szCs w:val="28"/>
          <w:lang w:eastAsia="vi-VN"/>
        </w:rPr>
        <w:lastRenderedPageBreak/>
        <w:t>rắn công nghiệp thông thường</w:t>
      </w:r>
      <w:bookmarkEnd w:id="2"/>
    </w:p>
    <w:p w14:paraId="66C82F67"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1. Thiết bị, dụng cụ lưu chứa chất thải rắn công nghiệp thông thường phải đáp ứng các yêu cầu sau:</w:t>
      </w:r>
    </w:p>
    <w:p w14:paraId="28CF6B3F"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Bảo đảm lưu giữ an toàn, không bị hư hỏng, rách vỡ vỏ;</w:t>
      </w:r>
    </w:p>
    <w:p w14:paraId="385207C9"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Bao bì mềm được buộc kín, bao bì cứng có nắp đậy kín để bảo đảm ngăn chất thải rò rỉ hoặc rơi vãi ra môi trường;</w:t>
      </w:r>
    </w:p>
    <w:p w14:paraId="3E0170D4"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Kết cấu cứng chịu được va chạm, không bị hư hỏng, biến dạng, rách vỡ bởi trọng lượng chất thải trong quá trình sử dụng.</w:t>
      </w:r>
    </w:p>
    <w:p w14:paraId="5852417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2. Chất thải rắn công nghiệp thông thường phải được lưu giữ trực tiếp tại kho hoặc khu vực lưu giữ chất thải đáp ứng quy định tại khoản 3 và khoản 4 Điều này hoặc phải chứa, đựng trong các thiết bị, dụng cụ đáp ứng quy định tại khoản 1 Điều này.</w:t>
      </w:r>
    </w:p>
    <w:p w14:paraId="66A5706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3. Kho hoặc khu vực lưu giữ chất thải rắn công nghiệp thông thường trong nhà phải đáp ứng các yêu cầu sau:</w:t>
      </w:r>
    </w:p>
    <w:p w14:paraId="73D51B64"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Có cao độ nền bảo đảm không bị ngập lụt;</w:t>
      </w:r>
    </w:p>
    <w:p w14:paraId="5188C995"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Mặt sàn bảo đảm kín, không rạn nứt, không bị thẩm thấu và tránh nước mưa chảy tràn từ bên ngoài vào;</w:t>
      </w:r>
    </w:p>
    <w:p w14:paraId="07AA3585"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Có mái che kín mưa cho toàn bộ khu vực lưu giữ;</w:t>
      </w:r>
    </w:p>
    <w:p w14:paraId="27D3E15F"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d) Nhà kho phải đáp ứng tiêu chuẩn, quy chuẩn kỹ thuật xây dựng theo quy định của pháp luật.</w:t>
      </w:r>
    </w:p>
    <w:p w14:paraId="0679B9E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4. Khu vực lưu giữ chất thải rắn công nghiệp thông thường ngoài trời phải đáp ứng các yêu cầu sau:</w:t>
      </w:r>
    </w:p>
    <w:p w14:paraId="06DCA157"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Có bờ bao, hệ thống thu gom, xử lý nước mưa chảy tràn, nước thải phát sinh trong quá trình lưu giữ chất thải rắn công nghiệp thông thường bảo đảm đạt quy chuẩn kỹ thuật môi trường;</w:t>
      </w:r>
    </w:p>
    <w:p w14:paraId="59264DB6"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Có cao độ nền bảo đảm không bị ngập lụt; nền bảo đảm kín, không rạn nứt, không bị thẩm thấu, đủ độ bền chịu được tải trọng của phương tiện vận chuyển và lượng chất thải rắn công nghiệp thông thường lưu giữ;</w:t>
      </w:r>
    </w:p>
    <w:p w14:paraId="2D80276B"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Có biện pháp giảm thiểu bụi phát sinh từ bãi lưu giữ chất thải rắn công nghiệp thông thường (đối với loại chất thải có phát sinh bụi).</w:t>
      </w:r>
    </w:p>
    <w:p w14:paraId="287507B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i/>
          <w:iCs/>
          <w:color w:val="000000"/>
          <w:sz w:val="28"/>
          <w:szCs w:val="28"/>
        </w:rPr>
      </w:pPr>
      <w:bookmarkStart w:id="3" w:name="dieu_34"/>
      <w:r w:rsidRPr="009F757C">
        <w:rPr>
          <w:rStyle w:val="BodyTextChar1"/>
          <w:rFonts w:ascii="Times New Roman" w:hAnsi="Times New Roman" w:cs="Times New Roman"/>
          <w:b/>
          <w:bCs/>
          <w:i/>
          <w:iCs/>
          <w:color w:val="000000"/>
          <w:sz w:val="28"/>
          <w:szCs w:val="28"/>
          <w:lang w:eastAsia="vi-VN"/>
        </w:rPr>
        <w:t>Điều 34. Yêu cầu kỹ thuật về bảo vệ môi trường đối với phương tiện vận chuyển chất thải rắn công nghiệp thông thường và mẫu biên bản bàn giao chất thải rắn công nghiệp thông thường</w:t>
      </w:r>
      <w:bookmarkEnd w:id="3"/>
    </w:p>
    <w:p w14:paraId="2CB5DB23"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1. Phương tiện vận chuyển chất thải rắn công nghiệp thông thường phải đáp ứng các yêu cầu về an toàn kỹ thuật và bảo vệ môi trường theo quy định của pháp luật về giao thông vận tải.</w:t>
      </w:r>
    </w:p>
    <w:p w14:paraId="57A49785"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2. Chất thải rắn công nghiệp thông thường được lưu chứa trong thiết bị lưu giữ chất thải hoặc lưu chứa trực tiếp trên các phương tiện vận chuyển. Thiết bị lưu </w:t>
      </w:r>
      <w:r w:rsidRPr="009F757C">
        <w:rPr>
          <w:rStyle w:val="BodyTextChar1"/>
          <w:rFonts w:ascii="Times New Roman" w:hAnsi="Times New Roman" w:cs="Times New Roman"/>
          <w:color w:val="000000"/>
          <w:sz w:val="28"/>
          <w:szCs w:val="28"/>
          <w:lang w:eastAsia="vi-VN"/>
        </w:rPr>
        <w:lastRenderedPageBreak/>
        <w:t>giữ chất thải rắn công nghiệp thông thường được lắp cố định hoặc có thể tháo rời trên phương tiện vận chuyển và phải đáp ứng các yêu cầu quy định tại khoản 1 Điều 33 Thông tư này.</w:t>
      </w:r>
    </w:p>
    <w:p w14:paraId="60559FEF"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3. Phương tiện vận chuyển chất thải rắn công nghiệp thông thường phải bảo đảm không rơi vãi chất thải rắn công nghiệp thông thường, phát tán bụi, mùi trong quá trình vận chuyển.</w:t>
      </w:r>
    </w:p>
    <w:p w14:paraId="4FE56CC3"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4. Xe tải thùng hở phải phủ bạt kín che nắng, mưa trong quá trình thu gom, lưu chứa, vận chuyển chất thải rắn công nghiệp thông thường.</w:t>
      </w:r>
    </w:p>
    <w:p w14:paraId="2F8A65FC"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5. Phương tiện vận chuyển chất thải rắn công nghiệp thông thường đang hoạt động phải có dòng chữ “VẬN CHUYỂN CHẤT THẢI” ở hai bên thành của phương tiện với chiều cao ít nhất là 15 </w:t>
      </w:r>
      <w:r w:rsidRPr="009F757C">
        <w:rPr>
          <w:rStyle w:val="BodyTextChar1"/>
          <w:rFonts w:ascii="Times New Roman" w:hAnsi="Times New Roman" w:cs="Times New Roman"/>
          <w:color w:val="000000"/>
          <w:sz w:val="28"/>
          <w:szCs w:val="28"/>
        </w:rPr>
        <w:t xml:space="preserve">cm, </w:t>
      </w:r>
      <w:r w:rsidRPr="009F757C">
        <w:rPr>
          <w:rStyle w:val="BodyTextChar1"/>
          <w:rFonts w:ascii="Times New Roman" w:hAnsi="Times New Roman" w:cs="Times New Roman"/>
          <w:color w:val="000000"/>
          <w:sz w:val="28"/>
          <w:szCs w:val="28"/>
          <w:lang w:eastAsia="vi-VN"/>
        </w:rPr>
        <w:t>kèm theo tên cơ sở, địa chỉ, số điện thoại liên hệ.</w:t>
      </w:r>
    </w:p>
    <w:p w14:paraId="6B7732A9" w14:textId="77777777" w:rsidR="009F757C" w:rsidRPr="009F757C" w:rsidRDefault="009F757C" w:rsidP="009F757C">
      <w:pPr>
        <w:pStyle w:val="BodyText"/>
        <w:shd w:val="clear" w:color="auto" w:fill="auto"/>
        <w:spacing w:before="120" w:after="0" w:line="240" w:lineRule="auto"/>
        <w:ind w:firstLine="0"/>
        <w:jc w:val="both"/>
        <w:rPr>
          <w:rStyle w:val="BodyTextChar1"/>
          <w:rFonts w:ascii="Times New Roman" w:hAnsi="Times New Roman" w:cs="Times New Roman"/>
          <w:sz w:val="28"/>
          <w:szCs w:val="28"/>
          <w:lang w:eastAsia="vi-VN"/>
        </w:rPr>
      </w:pPr>
      <w:bookmarkStart w:id="4" w:name="khoan_6_34"/>
      <w:r w:rsidRPr="009F757C">
        <w:rPr>
          <w:rStyle w:val="BodyTextChar1"/>
          <w:rFonts w:ascii="Times New Roman" w:hAnsi="Times New Roman" w:cs="Times New Roman"/>
          <w:color w:val="000000"/>
          <w:sz w:val="28"/>
          <w:szCs w:val="28"/>
          <w:lang w:eastAsia="vi-VN"/>
        </w:rPr>
        <w:t>6. Mẫu biên bản bàn giao chất thải rắn công nghiệp thông thường theo quy định tại</w:t>
      </w:r>
      <w:bookmarkEnd w:id="4"/>
      <w:r w:rsidRPr="009F757C">
        <w:rPr>
          <w:rStyle w:val="BodyTextChar1"/>
          <w:rFonts w:ascii="Times New Roman" w:hAnsi="Times New Roman" w:cs="Times New Roman"/>
          <w:color w:val="000000"/>
          <w:sz w:val="28"/>
          <w:szCs w:val="28"/>
          <w:lang w:eastAsia="vi-VN"/>
        </w:rPr>
        <w:t xml:space="preserve"> </w:t>
      </w:r>
      <w:bookmarkStart w:id="5" w:name="bieumau_pl_03_ms_03"/>
      <w:r w:rsidRPr="009F757C">
        <w:rPr>
          <w:rStyle w:val="BodyTextChar1"/>
          <w:rFonts w:ascii="Times New Roman" w:hAnsi="Times New Roman" w:cs="Times New Roman"/>
          <w:color w:val="000000"/>
          <w:sz w:val="28"/>
          <w:szCs w:val="28"/>
          <w:lang w:eastAsia="vi-VN"/>
        </w:rPr>
        <w:t>Mẫu số 03 Phụ lục III</w:t>
      </w:r>
      <w:bookmarkEnd w:id="5"/>
      <w:r w:rsidRPr="009F757C">
        <w:rPr>
          <w:rStyle w:val="BodyTextChar1"/>
          <w:rFonts w:ascii="Times New Roman" w:hAnsi="Times New Roman" w:cs="Times New Roman"/>
          <w:color w:val="000000"/>
          <w:sz w:val="28"/>
          <w:szCs w:val="28"/>
          <w:lang w:eastAsia="vi-VN"/>
        </w:rPr>
        <w:t xml:space="preserve"> </w:t>
      </w:r>
      <w:bookmarkStart w:id="6" w:name="khoan_6_34_name"/>
      <w:r w:rsidRPr="009F757C">
        <w:rPr>
          <w:rStyle w:val="BodyTextChar1"/>
          <w:rFonts w:ascii="Times New Roman" w:hAnsi="Times New Roman" w:cs="Times New Roman"/>
          <w:color w:val="000000"/>
          <w:sz w:val="28"/>
          <w:szCs w:val="28"/>
          <w:lang w:eastAsia="vi-VN"/>
        </w:rPr>
        <w:t>ban hành kèm theo Thông tư này.</w:t>
      </w:r>
      <w:bookmarkEnd w:id="6"/>
    </w:p>
    <w:p w14:paraId="56DF6D7C" w14:textId="77777777" w:rsidR="009F757C" w:rsidRPr="009F757C" w:rsidRDefault="009F757C" w:rsidP="009F757C">
      <w:pPr>
        <w:pStyle w:val="BodyText"/>
        <w:shd w:val="clear" w:color="auto" w:fill="auto"/>
        <w:spacing w:before="120" w:after="0" w:line="240" w:lineRule="auto"/>
        <w:ind w:firstLine="0"/>
        <w:jc w:val="both"/>
        <w:rPr>
          <w:rStyle w:val="BodyTextChar1"/>
          <w:rFonts w:ascii="Times New Roman" w:hAnsi="Times New Roman" w:cs="Times New Roman"/>
          <w:b/>
          <w:bCs/>
          <w:color w:val="000000"/>
          <w:sz w:val="28"/>
          <w:szCs w:val="28"/>
          <w:lang w:eastAsia="vi-VN"/>
        </w:rPr>
      </w:pPr>
      <w:bookmarkStart w:id="7" w:name="muc_4"/>
      <w:r w:rsidRPr="009F757C">
        <w:rPr>
          <w:rStyle w:val="BodyTextChar1"/>
          <w:rFonts w:ascii="Times New Roman" w:hAnsi="Times New Roman" w:cs="Times New Roman"/>
          <w:b/>
          <w:bCs/>
          <w:color w:val="000000"/>
          <w:sz w:val="28"/>
          <w:szCs w:val="28"/>
          <w:lang w:eastAsia="vi-VN"/>
        </w:rPr>
        <w:t xml:space="preserve">III. Quản lý chất thải nguy hại </w:t>
      </w:r>
      <w:bookmarkEnd w:id="7"/>
    </w:p>
    <w:p w14:paraId="5478240F"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i/>
          <w:iCs/>
          <w:color w:val="000000"/>
          <w:sz w:val="28"/>
          <w:szCs w:val="28"/>
        </w:rPr>
      </w:pPr>
      <w:bookmarkStart w:id="8" w:name="dieu_35"/>
      <w:r w:rsidRPr="009F757C">
        <w:rPr>
          <w:rStyle w:val="BodyTextChar1"/>
          <w:rFonts w:ascii="Times New Roman" w:hAnsi="Times New Roman" w:cs="Times New Roman"/>
          <w:b/>
          <w:bCs/>
          <w:i/>
          <w:iCs/>
          <w:color w:val="000000"/>
          <w:sz w:val="28"/>
          <w:szCs w:val="28"/>
          <w:lang w:eastAsia="vi-VN"/>
        </w:rPr>
        <w:t>Điều 35. Khai báo, phân loại, thu gom, lưu giữ chất thải nguy hại đối với chủ nguồn thải chất thải nguy hại và mẫu chứng từ chất thải nguy hại</w:t>
      </w:r>
      <w:bookmarkEnd w:id="8"/>
    </w:p>
    <w:p w14:paraId="200C3083"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1. Chủ nguồn thải chất thải nguy hại thực hiện khai báo khối lượng, loại chất thải nguy hại phát sinh (nếu có) trong hồ sơ đề nghị cấp giấy phép môi trường theo quy định tại </w:t>
      </w:r>
      <w:bookmarkStart w:id="9" w:name="dc_56"/>
      <w:r w:rsidRPr="009F757C">
        <w:rPr>
          <w:rStyle w:val="BodyTextChar1"/>
          <w:rFonts w:ascii="Times New Roman" w:hAnsi="Times New Roman" w:cs="Times New Roman"/>
          <w:color w:val="000000"/>
          <w:sz w:val="28"/>
          <w:szCs w:val="28"/>
          <w:lang w:eastAsia="vi-VN"/>
        </w:rPr>
        <w:t>Điều 28 Nghị định số 08/2022/NĐ-CP</w:t>
      </w:r>
      <w:bookmarkEnd w:id="9"/>
      <w:r w:rsidRPr="009F757C">
        <w:rPr>
          <w:rStyle w:val="BodyTextChar1"/>
          <w:rFonts w:ascii="Times New Roman" w:hAnsi="Times New Roman" w:cs="Times New Roman"/>
          <w:color w:val="000000"/>
          <w:sz w:val="28"/>
          <w:szCs w:val="28"/>
          <w:lang w:eastAsia="vi-VN"/>
        </w:rPr>
        <w:t xml:space="preserve"> hoặc nội dung đăng ký môi trường theo quy định tại Điều 22 Thông tư này.</w:t>
      </w:r>
    </w:p>
    <w:p w14:paraId="0EADDBFF"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2. Chất thải nguy hại phải được chủ nguồn thải phân loại bắt đầu từ thời điểm khi đưa vào khu vực lưu giữ chất thải nguy hại tại cơ sở phát sinh chất thải nguy hại hoặc khi chuyển giao chất thải nguy hại cho cơ sở thực hiện dịch vụ xử lý chất thải nguy hại theo quy định pháp luật.</w:t>
      </w:r>
    </w:p>
    <w:p w14:paraId="3EDD8746"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3. Trường hợp chất thải nguy hại được tái sử dụng, sơ chế, tái chế, xử lý, đồng xử lý, thu hồi năng lượng tại cơ sở theo nội dung giấy phép môi trường đã được cấp, chủ nguồn thải chất thải nguy hại được lựa chọn phân loại hoặc không phân loại chất thải nguy hại.</w:t>
      </w:r>
    </w:p>
    <w:p w14:paraId="539B66C3"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4. Bao bì đựng chất thải nguy hại phải đáp ứng các yêu cầu sau:</w:t>
      </w:r>
    </w:p>
    <w:p w14:paraId="0BC23AFB"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a) Bao bì chất thải nguy hại (vỏ cứng hoặc vỏ mềm) bảo đảm lưu giữ an toàn chất thải nguy hại, không bị hư </w:t>
      </w:r>
      <w:r w:rsidRPr="009F757C">
        <w:rPr>
          <w:rStyle w:val="BodyTextChar1"/>
          <w:rFonts w:ascii="Times New Roman" w:hAnsi="Times New Roman" w:cs="Times New Roman"/>
          <w:color w:val="000000"/>
          <w:sz w:val="28"/>
          <w:szCs w:val="28"/>
        </w:rPr>
        <w:t xml:space="preserve">hỏng, </w:t>
      </w:r>
      <w:r w:rsidRPr="009F757C">
        <w:rPr>
          <w:rStyle w:val="BodyTextChar1"/>
          <w:rFonts w:ascii="Times New Roman" w:hAnsi="Times New Roman" w:cs="Times New Roman"/>
          <w:color w:val="000000"/>
          <w:sz w:val="28"/>
          <w:szCs w:val="28"/>
          <w:lang w:eastAsia="vi-VN"/>
        </w:rPr>
        <w:t>rách vỡ vỏ;</w:t>
      </w:r>
    </w:p>
    <w:p w14:paraId="355D777E"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Bao bì mềm được buộc kín và bao bì cứng có nắp đậy kín để bảo đảm ngăn chất thải rò rỉ hoặc bay hơi;</w:t>
      </w:r>
    </w:p>
    <w:p w14:paraId="5DBDDB1D"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c) Chất thải lỏng, bùn thải dạng nhão hoặc chất thải có các thành phần nguy hại dễ bay hơi phải chứa trong bao bì cứng không vượt quá 90% dung tích hoặc mức chứa cao nhất cách giới hạn trên của bao bì là 10 </w:t>
      </w:r>
      <w:r w:rsidRPr="009F757C">
        <w:rPr>
          <w:rStyle w:val="BodyTextChar1"/>
          <w:rFonts w:ascii="Times New Roman" w:hAnsi="Times New Roman" w:cs="Times New Roman"/>
          <w:color w:val="000000"/>
          <w:sz w:val="28"/>
          <w:szCs w:val="28"/>
        </w:rPr>
        <w:t>cm.</w:t>
      </w:r>
    </w:p>
    <w:p w14:paraId="578BC62B"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5. Thiết bị lưu chứa (có vỏ cứng với kích cỡ lớn như bồn, bể, công ten nơ hoặc thiết bị tương tự khác) phải đáp ứng các yêu cầu sau:</w:t>
      </w:r>
    </w:p>
    <w:p w14:paraId="283E4946"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lastRenderedPageBreak/>
        <w:t>a) Bảo đảm lưu chứa an toàn chất thải nguy hại, có gia cố hoặc thiết kế đặc biệt tại điểm tiếp nối và vị trí xếp, dỡ hoặc nạp, xả chất thải để tránh rò rỉ;</w:t>
      </w:r>
    </w:p>
    <w:p w14:paraId="788DBA40"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Kết cấu cứng chịu được va chạm, không bị hư hỏng, biến dạng, rách vỡ bởi trọng lượng chất thải lưu chứa trong quá trình sử dụng;</w:t>
      </w:r>
    </w:p>
    <w:p w14:paraId="702F0F73"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c) Có biển dấu hiệu cảnh báo theo tiêu chuẩn Việt Nam về dấu hiệu cảnh báo liên quan đến chất thải nguy hại và có kích thước tối thiểu 30 </w:t>
      </w:r>
      <w:r w:rsidRPr="009F757C">
        <w:rPr>
          <w:rStyle w:val="BodyTextChar1"/>
          <w:rFonts w:ascii="Times New Roman" w:hAnsi="Times New Roman" w:cs="Times New Roman"/>
          <w:color w:val="000000"/>
          <w:sz w:val="28"/>
          <w:szCs w:val="28"/>
        </w:rPr>
        <w:t xml:space="preserve">cm </w:t>
      </w:r>
      <w:r w:rsidRPr="009F757C">
        <w:rPr>
          <w:rStyle w:val="BodyTextChar1"/>
          <w:rFonts w:ascii="Times New Roman" w:hAnsi="Times New Roman" w:cs="Times New Roman"/>
          <w:color w:val="000000"/>
          <w:sz w:val="28"/>
          <w:szCs w:val="28"/>
          <w:lang w:eastAsia="vi-VN"/>
        </w:rPr>
        <w:t>mỗi chiều;</w:t>
      </w:r>
    </w:p>
    <w:p w14:paraId="5870A5B0"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d) Thiết bị lưu chứa chất thải nguy hại ở thể lỏng hoặc có thành phần nguy hại dễ bay hơi phải có nắp đậy kín và biện pháp kiểm soát bay hơi, đặc biệt tại điểm nạp, xả, phải có biện pháp kiểm soát nạp đầy tràn để bảo đảm mức chứa cao nhất cách giới hạn trên của thiết bị lưu chứa 10 </w:t>
      </w:r>
      <w:r w:rsidRPr="009F757C">
        <w:rPr>
          <w:rStyle w:val="BodyTextChar1"/>
          <w:rFonts w:ascii="Times New Roman" w:hAnsi="Times New Roman" w:cs="Times New Roman"/>
          <w:color w:val="000000"/>
          <w:sz w:val="28"/>
          <w:szCs w:val="28"/>
        </w:rPr>
        <w:t xml:space="preserve">cm. </w:t>
      </w:r>
      <w:r w:rsidRPr="009F757C">
        <w:rPr>
          <w:rStyle w:val="BodyTextChar1"/>
          <w:rFonts w:ascii="Times New Roman" w:hAnsi="Times New Roman" w:cs="Times New Roman"/>
          <w:color w:val="000000"/>
          <w:sz w:val="28"/>
          <w:szCs w:val="28"/>
          <w:lang w:eastAsia="vi-VN"/>
        </w:rPr>
        <w:t>Trường hợp thiết bị lưu chứa chất thải nguy hại không có các thành phần nguy hại dễ bay hơi thì có thể không cần nắp đậy kín nhưng phải có mái che hoặc biện pháp che hoàn toàn nắng, mưa và biện pháp kiểm soát gió trực tiếp vào bên trong;</w:t>
      </w:r>
    </w:p>
    <w:p w14:paraId="749134F7"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đ) Thiết bị lưu chứa chất thải nguy hại có dung tích từ 02 m</w:t>
      </w:r>
      <w:r w:rsidRPr="009F757C">
        <w:rPr>
          <w:rStyle w:val="BodyTextChar1"/>
          <w:rFonts w:ascii="Times New Roman" w:hAnsi="Times New Roman" w:cs="Times New Roman"/>
          <w:color w:val="000000"/>
          <w:sz w:val="28"/>
          <w:szCs w:val="28"/>
          <w:vertAlign w:val="superscript"/>
          <w:lang w:eastAsia="vi-VN"/>
        </w:rPr>
        <w:t>3</w:t>
      </w:r>
      <w:r w:rsidRPr="009F757C">
        <w:rPr>
          <w:rStyle w:val="BodyTextChar1"/>
          <w:rFonts w:ascii="Times New Roman" w:hAnsi="Times New Roman" w:cs="Times New Roman"/>
          <w:color w:val="000000"/>
          <w:sz w:val="28"/>
          <w:szCs w:val="28"/>
          <w:lang w:eastAsia="vi-VN"/>
        </w:rPr>
        <w:t xml:space="preserve"> trở lên và đáp ứng các quy định tại khoản 4 Điều này được đặt ngoài trời nhưng phải bảo đảm kín khít, không bị nước mưa lọt vào. Trường hợp lưu chứa loại chất thải nguy hại hoặc nhóm chất thải nguy hại có khả năng phản ứng h</w:t>
      </w:r>
      <w:r w:rsidRPr="009F757C">
        <w:rPr>
          <w:rStyle w:val="BodyTextChar1"/>
          <w:rFonts w:ascii="Times New Roman" w:hAnsi="Times New Roman" w:cs="Times New Roman"/>
          <w:color w:val="000000"/>
          <w:sz w:val="28"/>
          <w:szCs w:val="28"/>
          <w:lang w:val="en-GB" w:eastAsia="vi-VN"/>
        </w:rPr>
        <w:t>óa</w:t>
      </w:r>
      <w:r w:rsidRPr="009F757C">
        <w:rPr>
          <w:rStyle w:val="BodyTextChar1"/>
          <w:rFonts w:ascii="Times New Roman" w:hAnsi="Times New Roman" w:cs="Times New Roman"/>
          <w:color w:val="000000"/>
          <w:sz w:val="28"/>
          <w:szCs w:val="28"/>
          <w:lang w:eastAsia="vi-VN"/>
        </w:rPr>
        <w:t xml:space="preserve"> học với nhau trong cùng thiết bị lưu chứa thì phải có biện pháp cách ly, bảo đảm loại chất thải nguy hại hoặc nhóm chất thải nguy hại không tiếp xúc với nhau trong quá trình lưu chứa.</w:t>
      </w:r>
    </w:p>
    <w:p w14:paraId="01A9D46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6. Khu vực lưu chứa đối với cơ sở phát sinh chất thải nguy hại:</w:t>
      </w:r>
    </w:p>
    <w:p w14:paraId="6B454F66"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Khu vực lưu giữ chất thải nguy hại (không bắt buộc phải xây dựng dưới dạng kho) phải đáp ứng các yêu cầu sau: mặt sàn trong khu vực lưu giữ chất thải nguy hại bảo đảm kín khít, không bị thẩm thấu và tránh nước mưa chảy tràn từ bên ngoài vào; có mái che kín nắng, mưa cho toàn bộ khu vực lưu giữ chất thải nguy hại, trừ các thiết bị lưu chứa chất thải nguy hại với dung tích lớn hơn 02 m</w:t>
      </w:r>
      <w:r w:rsidRPr="009F757C">
        <w:rPr>
          <w:rStyle w:val="BodyTextChar1"/>
          <w:rFonts w:ascii="Times New Roman" w:hAnsi="Times New Roman" w:cs="Times New Roman"/>
          <w:color w:val="000000"/>
          <w:sz w:val="28"/>
          <w:szCs w:val="28"/>
          <w:vertAlign w:val="superscript"/>
          <w:lang w:eastAsia="vi-VN"/>
        </w:rPr>
        <w:t xml:space="preserve">3 </w:t>
      </w:r>
      <w:r w:rsidRPr="009F757C">
        <w:rPr>
          <w:rStyle w:val="BodyTextChar1"/>
          <w:rFonts w:ascii="Times New Roman" w:hAnsi="Times New Roman" w:cs="Times New Roman"/>
          <w:color w:val="000000"/>
          <w:sz w:val="28"/>
          <w:szCs w:val="28"/>
          <w:lang w:eastAsia="vi-VN"/>
        </w:rPr>
        <w:t>thì được đặt ngoài trời; có biện pháp hoặc thiết kế để hạn chế gió trực tiếp vào bên trong; có biện pháp cách ly với các loại chất thải nguy hại hoặc nhóm chất thải nguy hại khác có khả năng phản ứng h</w:t>
      </w:r>
      <w:r w:rsidRPr="009F757C">
        <w:rPr>
          <w:rStyle w:val="BodyTextChar1"/>
          <w:rFonts w:ascii="Times New Roman" w:hAnsi="Times New Roman" w:cs="Times New Roman"/>
          <w:color w:val="000000"/>
          <w:sz w:val="28"/>
          <w:szCs w:val="28"/>
          <w:lang w:val="en-GB" w:eastAsia="vi-VN"/>
        </w:rPr>
        <w:t>óa</w:t>
      </w:r>
      <w:r w:rsidRPr="009F757C">
        <w:rPr>
          <w:rStyle w:val="BodyTextChar1"/>
          <w:rFonts w:ascii="Times New Roman" w:hAnsi="Times New Roman" w:cs="Times New Roman"/>
          <w:color w:val="000000"/>
          <w:sz w:val="28"/>
          <w:szCs w:val="28"/>
          <w:lang w:eastAsia="vi-VN"/>
        </w:rPr>
        <w:t xml:space="preserve"> học với nhau; khu lưu giữ chất thải nguy hại phải bảo đảm không chảy tràn chất lỏng ra bên ngoài khi có sự cố rò rỉ, đổ tràn;</w:t>
      </w:r>
    </w:p>
    <w:p w14:paraId="5D03E4CE"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b) Chất thải lỏng có PCB, các chất ô nhiễm hữu cơ khó phân hủy thuộc đối tượng quản lý theo quy định của Công ước </w:t>
      </w:r>
      <w:r w:rsidRPr="009F757C">
        <w:rPr>
          <w:rStyle w:val="BodyTextChar1"/>
          <w:rFonts w:ascii="Times New Roman" w:hAnsi="Times New Roman" w:cs="Times New Roman"/>
          <w:color w:val="000000"/>
          <w:sz w:val="28"/>
          <w:szCs w:val="28"/>
        </w:rPr>
        <w:t xml:space="preserve">Stockholm </w:t>
      </w:r>
      <w:r w:rsidRPr="009F757C">
        <w:rPr>
          <w:rStyle w:val="BodyTextChar1"/>
          <w:rFonts w:ascii="Times New Roman" w:hAnsi="Times New Roman" w:cs="Times New Roman"/>
          <w:color w:val="000000"/>
          <w:sz w:val="28"/>
          <w:szCs w:val="28"/>
          <w:lang w:eastAsia="vi-VN"/>
        </w:rPr>
        <w:t xml:space="preserve">về các chất ô nhiễm hữu cơ khó phân hủy </w:t>
      </w:r>
      <w:r w:rsidRPr="009F757C">
        <w:rPr>
          <w:rStyle w:val="BodyTextChar1"/>
          <w:rFonts w:ascii="Times New Roman" w:hAnsi="Times New Roman" w:cs="Times New Roman"/>
          <w:color w:val="000000"/>
          <w:sz w:val="28"/>
          <w:szCs w:val="28"/>
        </w:rPr>
        <w:t xml:space="preserve">(POP) </w:t>
      </w:r>
      <w:r w:rsidRPr="009F757C">
        <w:rPr>
          <w:rStyle w:val="BodyTextChar1"/>
          <w:rFonts w:ascii="Times New Roman" w:hAnsi="Times New Roman" w:cs="Times New Roman"/>
          <w:color w:val="000000"/>
          <w:sz w:val="28"/>
          <w:szCs w:val="28"/>
          <w:lang w:eastAsia="vi-VN"/>
        </w:rPr>
        <w:t xml:space="preserve">và các thành phần nguy hại hữu cơ </w:t>
      </w:r>
      <w:r w:rsidRPr="009F757C">
        <w:rPr>
          <w:rStyle w:val="BodyTextChar1"/>
          <w:rFonts w:ascii="Times New Roman" w:hAnsi="Times New Roman" w:cs="Times New Roman"/>
          <w:color w:val="000000"/>
          <w:sz w:val="28"/>
          <w:szCs w:val="28"/>
        </w:rPr>
        <w:t xml:space="preserve">halogen </w:t>
      </w:r>
      <w:r w:rsidRPr="009F757C">
        <w:rPr>
          <w:rStyle w:val="BodyTextChar1"/>
          <w:rFonts w:ascii="Times New Roman" w:hAnsi="Times New Roman" w:cs="Times New Roman"/>
          <w:color w:val="000000"/>
          <w:sz w:val="28"/>
          <w:szCs w:val="28"/>
          <w:lang w:eastAsia="vi-VN"/>
        </w:rPr>
        <w:t>khác (vượt ngưỡng chất thải nguy hại theo quy định tại quy chuẩn kỹ thuật quốc gia về ngưỡng chất thải nguy hại) phải chứa trong các bao bì cứng hoặc thiết bị lưu chứa đặt trên bục hoặc tấm nâng và không xếp chồng lên nhau;</w:t>
      </w:r>
    </w:p>
    <w:p w14:paraId="796D95AA"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c) Khu vực lưu giữ chất thải nguy hại phải trang bị các dụng cụ, thiết bị, vật liệu sau: có đầy đủ thiết bị, dụng cụ phòng cháy chữa cháy theo quy định của pháp luật về phòng cháy chữa cháy; có vật liệu hấp thụ (như cát khô hoặc mùn cưa) và xẻng để sử dụng trong trường hợp rò rỉ, rơi vãi, đổ tràn chất thải nguy hại ở thể lỏng; có biển dấu hiệu cảnh báo, phòng ngừa phù hợp với loại chất thải nguy hại được lưu giữ theo tiêu chuẩn Việt Nam về dấu hiệu cảnh báo liên quan đến chất </w:t>
      </w:r>
      <w:r w:rsidRPr="009F757C">
        <w:rPr>
          <w:rStyle w:val="BodyTextChar1"/>
          <w:rFonts w:ascii="Times New Roman" w:hAnsi="Times New Roman" w:cs="Times New Roman"/>
          <w:color w:val="000000"/>
          <w:sz w:val="28"/>
          <w:szCs w:val="28"/>
          <w:lang w:eastAsia="vi-VN"/>
        </w:rPr>
        <w:lastRenderedPageBreak/>
        <w:t xml:space="preserve">thải nguy hại và có kích thước tối thiểu 30 </w:t>
      </w:r>
      <w:r w:rsidRPr="009F757C">
        <w:rPr>
          <w:rStyle w:val="BodyTextChar1"/>
          <w:rFonts w:ascii="Times New Roman" w:hAnsi="Times New Roman" w:cs="Times New Roman"/>
          <w:color w:val="000000"/>
          <w:sz w:val="28"/>
          <w:szCs w:val="28"/>
        </w:rPr>
        <w:t xml:space="preserve">cm </w:t>
      </w:r>
      <w:r w:rsidRPr="009F757C">
        <w:rPr>
          <w:rStyle w:val="BodyTextChar1"/>
          <w:rFonts w:ascii="Times New Roman" w:hAnsi="Times New Roman" w:cs="Times New Roman"/>
          <w:color w:val="000000"/>
          <w:sz w:val="28"/>
          <w:szCs w:val="28"/>
          <w:lang w:eastAsia="vi-VN"/>
        </w:rPr>
        <w:t>mỗi chiều. Đối với các cơ sở y tế thì khu vực lưu chứa phải đáp ứng các quy định về quản lý chất thải y tế.</w:t>
      </w:r>
    </w:p>
    <w:p w14:paraId="7C138AFF"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bookmarkStart w:id="10" w:name="khoan_7_35"/>
      <w:r w:rsidRPr="009F757C">
        <w:rPr>
          <w:rStyle w:val="BodyTextChar1"/>
          <w:rFonts w:ascii="Times New Roman" w:hAnsi="Times New Roman" w:cs="Times New Roman"/>
          <w:color w:val="000000"/>
          <w:sz w:val="28"/>
          <w:szCs w:val="28"/>
          <w:lang w:eastAsia="vi-VN"/>
        </w:rPr>
        <w:t>7. Chứng từ chất thải nguy hại theo quy định tại</w:t>
      </w:r>
      <w:bookmarkEnd w:id="10"/>
      <w:r w:rsidRPr="009F757C">
        <w:rPr>
          <w:rStyle w:val="BodyTextChar1"/>
          <w:rFonts w:ascii="Times New Roman" w:hAnsi="Times New Roman" w:cs="Times New Roman"/>
          <w:color w:val="000000"/>
          <w:sz w:val="28"/>
          <w:szCs w:val="28"/>
          <w:lang w:eastAsia="vi-VN"/>
        </w:rPr>
        <w:t xml:space="preserve"> </w:t>
      </w:r>
      <w:bookmarkStart w:id="11" w:name="bieumau_pl_03_ms_04"/>
      <w:r w:rsidRPr="009F757C">
        <w:rPr>
          <w:rStyle w:val="BodyTextChar1"/>
          <w:rFonts w:ascii="Times New Roman" w:hAnsi="Times New Roman" w:cs="Times New Roman"/>
          <w:color w:val="000000"/>
          <w:sz w:val="28"/>
          <w:szCs w:val="28"/>
          <w:lang w:eastAsia="vi-VN"/>
        </w:rPr>
        <w:t>Mẫu số 04 Phụ lục III</w:t>
      </w:r>
      <w:bookmarkEnd w:id="11"/>
      <w:r w:rsidRPr="009F757C">
        <w:rPr>
          <w:rStyle w:val="BodyTextChar1"/>
          <w:rFonts w:ascii="Times New Roman" w:hAnsi="Times New Roman" w:cs="Times New Roman"/>
          <w:color w:val="000000"/>
          <w:sz w:val="28"/>
          <w:szCs w:val="28"/>
          <w:lang w:eastAsia="vi-VN"/>
        </w:rPr>
        <w:t xml:space="preserve"> </w:t>
      </w:r>
      <w:bookmarkStart w:id="12" w:name="khoan_7_35_name"/>
      <w:r w:rsidRPr="009F757C">
        <w:rPr>
          <w:rStyle w:val="BodyTextChar1"/>
          <w:rFonts w:ascii="Times New Roman" w:hAnsi="Times New Roman" w:cs="Times New Roman"/>
          <w:color w:val="000000"/>
          <w:sz w:val="28"/>
          <w:szCs w:val="28"/>
          <w:lang w:eastAsia="vi-VN"/>
        </w:rPr>
        <w:t>ban hành kèm theo Thông tư này.</w:t>
      </w:r>
      <w:bookmarkEnd w:id="12"/>
    </w:p>
    <w:p w14:paraId="14C85CBD"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i/>
          <w:iCs/>
          <w:color w:val="000000"/>
          <w:sz w:val="28"/>
          <w:szCs w:val="28"/>
        </w:rPr>
      </w:pPr>
      <w:bookmarkStart w:id="13" w:name="dieu_36"/>
      <w:r w:rsidRPr="009F757C">
        <w:rPr>
          <w:rStyle w:val="BodyTextChar1"/>
          <w:rFonts w:ascii="Times New Roman" w:hAnsi="Times New Roman" w:cs="Times New Roman"/>
          <w:b/>
          <w:bCs/>
          <w:i/>
          <w:iCs/>
          <w:color w:val="000000"/>
          <w:sz w:val="28"/>
          <w:szCs w:val="28"/>
          <w:lang w:eastAsia="vi-VN"/>
        </w:rPr>
        <w:t>Điều 36. Yêu cầu kỹ thuật về bao bì, thiết bị lưu chứa, khu vực lưu giữ chất thải nguy hại đối với chủ xử lý chất thải nguy hại</w:t>
      </w:r>
      <w:bookmarkEnd w:id="13"/>
    </w:p>
    <w:p w14:paraId="659A7B20"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1. Bao bì chất thải nguy hại (vỏ cứng hoặc vỏ mềm) phải đáp ứng các yêu cầu sau:</w:t>
      </w:r>
    </w:p>
    <w:p w14:paraId="72726ADD"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Vỏ bao bì có khả năng chống được ăn mòn, không bị gỉ, không phản ứng hóa học với chất thải nguy hại chứa bên trong, có khả năng chống thấm hoặc thẩm thấu, rò rỉ, đặc biệt tại điểm tiếp nối và vị trí nạp, xả chất thải; bao bì mềm có ít nhất 02 lớp vỏ;</w:t>
      </w:r>
    </w:p>
    <w:p w14:paraId="2A7AA43C"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Chịu va chạm, không hư hỏng, rách vỡ vỏ bởi trọng lượng chất thải trong quá trình sử dụng bình thường;</w:t>
      </w:r>
    </w:p>
    <w:p w14:paraId="3DFB66B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Bao bì mềm được buộc kín và bao bì cứng có nắp đậy kín để bảo đảm ngăn chất thải rò rỉ hoặc bay hơi ra ngoài;</w:t>
      </w:r>
    </w:p>
    <w:p w14:paraId="709F666B"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d) Chất thải lỏng, bùn thải dạng nhão hoặc chất thải có các thành phần nguy hại dễ bay hơi phải chứa trong bao bì cứng.</w:t>
      </w:r>
    </w:p>
    <w:p w14:paraId="2E291A12"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2. Thiết bị lưu chứa (có vỏ cứng với kích cỡ lớn như bồn, bể, công ten nơ hoặc thiết bị tương tự khác) phải đáp ứng các yêu cầu sau:</w:t>
      </w:r>
    </w:p>
    <w:p w14:paraId="79DA0079"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Vỏ có khả năng chống được ăn mòn, không bị gỉ, không phản ứng hóa học với chất thải nguy hại chứa bên trong, có khả năng chống thấm hoặc thẩm thấu, có gia cố hoặc thiết kế đặc biệt tại điểm tiếp nối và vị trí xếp, dỡ hoặc nạp, xả chất thải để tránh rò rỉ;</w:t>
      </w:r>
    </w:p>
    <w:p w14:paraId="3B511D4A"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Kết cấu cứng chịu được va chạm, không hư hỏng, biến dạng, rách vỡ bởi trọng lượng chất thải trong quá trình sử dụng;</w:t>
      </w:r>
    </w:p>
    <w:p w14:paraId="31DD7920"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Có dấu hiệu cảnh báo theo quy định;</w:t>
      </w:r>
    </w:p>
    <w:p w14:paraId="187C80EB"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d) Thiết bị lưu chứa chất thải nguy hại ở thể lỏng hoặc có thành phần nguy hại dễ bay hơi phải có nắp đậy kín, biện pháp kiểm soát bay hơi;</w:t>
      </w:r>
    </w:p>
    <w:p w14:paraId="7B6A6500"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đ) Trường hợp thiết bị lưu chứa chất thải nguy hại không có các thành phần nguy hại dễ bay hơi thì có thể không cần nắp đậy kín nhưng phải có mái hoặc biện pháp khác để che hoàn toàn nắng, mưa và biện pháp kiểm soát gió trực tiếp vào bên trong.</w:t>
      </w:r>
    </w:p>
    <w:p w14:paraId="3BB1A29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3. Khu vực lưu giữ chất thải nguy hại đối với trạm trung chuyển và cơ sở xử lý chất thải nguy hại phải đáp ứng các yêu cầu sau:</w:t>
      </w:r>
    </w:p>
    <w:p w14:paraId="28B762C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Có cao độ nền bảo đảm không bị ngập lụt; mặt sàn trong khu vực lưu giữ chất thải nguy hại được thiết kế để tránh nước mưa chảy tràn từ bên ngoài vào;</w:t>
      </w:r>
    </w:p>
    <w:p w14:paraId="1E556A06"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Có sàn bảo đảm kín khít, không rạn nứt, bằng vật liệu chống thấm, chịu ăn mòn, không có khả năng phản ứng h</w:t>
      </w:r>
      <w:r w:rsidRPr="009F757C">
        <w:rPr>
          <w:rStyle w:val="BodyTextChar1"/>
          <w:rFonts w:ascii="Times New Roman" w:hAnsi="Times New Roman" w:cs="Times New Roman"/>
          <w:color w:val="000000"/>
          <w:sz w:val="28"/>
          <w:szCs w:val="28"/>
          <w:lang w:val="en-GB" w:eastAsia="vi-VN"/>
        </w:rPr>
        <w:t>óa</w:t>
      </w:r>
      <w:r w:rsidRPr="009F757C">
        <w:rPr>
          <w:rStyle w:val="BodyTextChar1"/>
          <w:rFonts w:ascii="Times New Roman" w:hAnsi="Times New Roman" w:cs="Times New Roman"/>
          <w:color w:val="000000"/>
          <w:sz w:val="28"/>
          <w:szCs w:val="28"/>
          <w:lang w:eastAsia="vi-VN"/>
        </w:rPr>
        <w:t xml:space="preserve"> học với chất thải nguy hại; sàn có đủ độ </w:t>
      </w:r>
      <w:r w:rsidRPr="009F757C">
        <w:rPr>
          <w:rStyle w:val="BodyTextChar1"/>
          <w:rFonts w:ascii="Times New Roman" w:hAnsi="Times New Roman" w:cs="Times New Roman"/>
          <w:color w:val="000000"/>
          <w:sz w:val="28"/>
          <w:szCs w:val="28"/>
          <w:lang w:eastAsia="vi-VN"/>
        </w:rPr>
        <w:lastRenderedPageBreak/>
        <w:t>bền chịu được tải trọng của lượng chất thải nguy hại cao nhất theo tính toán; tường và vách ngăn bằng vật liệu không cháy;</w:t>
      </w:r>
    </w:p>
    <w:p w14:paraId="4DD13A13"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Có mái che kín nắng, mưa cho toàn bộ khu vực lưu giữ chất thải nguy hại bằng vật liệu không cháy, trừ các thiết bị lưu chứa chất thải nguy hại với dung tích lớn hơn 05 m</w:t>
      </w:r>
      <w:r w:rsidRPr="009F757C">
        <w:rPr>
          <w:rStyle w:val="BodyTextChar1"/>
          <w:rFonts w:ascii="Times New Roman" w:hAnsi="Times New Roman" w:cs="Times New Roman"/>
          <w:color w:val="000000"/>
          <w:sz w:val="28"/>
          <w:szCs w:val="28"/>
          <w:vertAlign w:val="superscript"/>
          <w:lang w:eastAsia="vi-VN"/>
        </w:rPr>
        <w:t>3</w:t>
      </w:r>
      <w:r w:rsidRPr="009F757C">
        <w:rPr>
          <w:rStyle w:val="BodyTextChar1"/>
          <w:rFonts w:ascii="Times New Roman" w:hAnsi="Times New Roman" w:cs="Times New Roman"/>
          <w:color w:val="000000"/>
          <w:sz w:val="28"/>
          <w:szCs w:val="28"/>
          <w:lang w:eastAsia="vi-VN"/>
        </w:rPr>
        <w:t xml:space="preserve"> thì được đặt ngoài trời; có biện pháp hoặc thiết kế để hạn chế gió trực tiếp vào bên trong;</w:t>
      </w:r>
    </w:p>
    <w:p w14:paraId="6EADD932"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d) Có phân chia các ô hoặc bộ phận riêng cho từng loại chất thải nguy hại hoặc nhóm chất thải nguy hại có cùng tính chất để cách ly với các loại chất thải nguy hại hoặc nhóm chất thải nguy hại khác có khả năng phản ứng h</w:t>
      </w:r>
      <w:r w:rsidRPr="009F757C">
        <w:rPr>
          <w:rStyle w:val="BodyTextChar1"/>
          <w:rFonts w:ascii="Times New Roman" w:hAnsi="Times New Roman" w:cs="Times New Roman"/>
          <w:color w:val="000000"/>
          <w:sz w:val="28"/>
          <w:szCs w:val="28"/>
          <w:lang w:val="en-GB" w:eastAsia="vi-VN"/>
        </w:rPr>
        <w:t>óa</w:t>
      </w:r>
      <w:r w:rsidRPr="009F757C">
        <w:rPr>
          <w:rStyle w:val="BodyTextChar1"/>
          <w:rFonts w:ascii="Times New Roman" w:hAnsi="Times New Roman" w:cs="Times New Roman"/>
          <w:color w:val="000000"/>
          <w:sz w:val="28"/>
          <w:szCs w:val="28"/>
          <w:lang w:eastAsia="vi-VN"/>
        </w:rPr>
        <w:t xml:space="preserve"> học với nhau bằng vách không cháy cao hơn chiều cao xếp chất thải nguy hại.</w:t>
      </w:r>
    </w:p>
    <w:p w14:paraId="1E723B64"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4. Trường hợp khu vực lưu giữ hoặc trung chuyển chất thải nguy hại được xây dựng theo dạng nhà kho thì phải đáp ứng tiêu chuẩn Việt Nam về nhà kho.</w:t>
      </w:r>
    </w:p>
    <w:p w14:paraId="1F5D384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5. Khu vực lưu giữ hoặc trung chuyển chất thải nguy hại ở thể lỏng phải có tường, đê, hoặc gờ bao quanh toàn bộ hoặc từng phần của khu vực hoặc một biện pháp cách ly thứ cấp khác để dự phòng chất thải nguy hại phát tán ra ngoài môi trường trong trường hợp có sự cố; có rãnh thu về một hố ga thấp hơn sàn để bảo đảm không chảy tràn ra bên ngoài.</w:t>
      </w:r>
    </w:p>
    <w:p w14:paraId="5644EA89"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6. Chất thải lỏng có PCB, các chất ô nhiễm hữu cơ khó phân hủy thuộc đối tượng quản lý theo quy định của Công ước </w:t>
      </w:r>
      <w:r w:rsidRPr="009F757C">
        <w:rPr>
          <w:rStyle w:val="BodyTextChar1"/>
          <w:rFonts w:ascii="Times New Roman" w:hAnsi="Times New Roman" w:cs="Times New Roman"/>
          <w:color w:val="000000"/>
          <w:sz w:val="28"/>
          <w:szCs w:val="28"/>
        </w:rPr>
        <w:t xml:space="preserve">Stockholm </w:t>
      </w:r>
      <w:r w:rsidRPr="009F757C">
        <w:rPr>
          <w:rStyle w:val="BodyTextChar1"/>
          <w:rFonts w:ascii="Times New Roman" w:hAnsi="Times New Roman" w:cs="Times New Roman"/>
          <w:color w:val="000000"/>
          <w:sz w:val="28"/>
          <w:szCs w:val="28"/>
          <w:lang w:eastAsia="vi-VN"/>
        </w:rPr>
        <w:t xml:space="preserve">về các chất ô nhiễm hữu cơ khó phân hủy </w:t>
      </w:r>
      <w:r w:rsidRPr="009F757C">
        <w:rPr>
          <w:rStyle w:val="BodyTextChar1"/>
          <w:rFonts w:ascii="Times New Roman" w:hAnsi="Times New Roman" w:cs="Times New Roman"/>
          <w:color w:val="000000"/>
          <w:sz w:val="28"/>
          <w:szCs w:val="28"/>
        </w:rPr>
        <w:t xml:space="preserve">(POP) </w:t>
      </w:r>
      <w:r w:rsidRPr="009F757C">
        <w:rPr>
          <w:rStyle w:val="BodyTextChar1"/>
          <w:rFonts w:ascii="Times New Roman" w:hAnsi="Times New Roman" w:cs="Times New Roman"/>
          <w:color w:val="000000"/>
          <w:sz w:val="28"/>
          <w:szCs w:val="28"/>
          <w:lang w:eastAsia="vi-VN"/>
        </w:rPr>
        <w:t xml:space="preserve">và các thành phần nguy hại hữu cơ </w:t>
      </w:r>
      <w:r w:rsidRPr="009F757C">
        <w:rPr>
          <w:rStyle w:val="BodyTextChar1"/>
          <w:rFonts w:ascii="Times New Roman" w:hAnsi="Times New Roman" w:cs="Times New Roman"/>
          <w:color w:val="000000"/>
          <w:sz w:val="28"/>
          <w:szCs w:val="28"/>
        </w:rPr>
        <w:t xml:space="preserve">halogen </w:t>
      </w:r>
      <w:r w:rsidRPr="009F757C">
        <w:rPr>
          <w:rStyle w:val="BodyTextChar1"/>
          <w:rFonts w:ascii="Times New Roman" w:hAnsi="Times New Roman" w:cs="Times New Roman"/>
          <w:color w:val="000000"/>
          <w:sz w:val="28"/>
          <w:szCs w:val="28"/>
          <w:lang w:eastAsia="vi-VN"/>
        </w:rPr>
        <w:t>khác (vượt ngưỡng chất thải nguy hại theo quy định tại quy chuẩn kỹ thuật môi trường về ngưỡng chất thải nguy hại) phải được chứa trong các bao bì cứng hoặc thiết bị lưu chứa đặt trên bục hoặc tấm nâng và không xếp chồng lên nhau.</w:t>
      </w:r>
    </w:p>
    <w:p w14:paraId="2CE6757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7. Khu vực lưu giữ hoặc trung chuyển chất thải nguy hại phải trang bị các thiết bị, dụng cụ, vật liệu sau:</w:t>
      </w:r>
    </w:p>
    <w:p w14:paraId="20344A9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Có đầy đủ thiết bị phòng cháy chữa cháy theo quy định pháp luật về phòng cháy chữa cháy;</w:t>
      </w:r>
    </w:p>
    <w:p w14:paraId="111D6057"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Vật liệu hấp thụ (như cát khô hoặc mùn cưa) và xẻng để sử dụng trong trường hợp rò r</w:t>
      </w:r>
      <w:r w:rsidRPr="009F757C">
        <w:rPr>
          <w:rStyle w:val="BodyTextChar1"/>
          <w:rFonts w:ascii="Times New Roman" w:hAnsi="Times New Roman" w:cs="Times New Roman"/>
          <w:color w:val="000000"/>
          <w:sz w:val="28"/>
          <w:szCs w:val="28"/>
          <w:lang w:val="en-GB" w:eastAsia="vi-VN"/>
        </w:rPr>
        <w:t>ỉ</w:t>
      </w:r>
      <w:r w:rsidRPr="009F757C">
        <w:rPr>
          <w:rStyle w:val="BodyTextChar1"/>
          <w:rFonts w:ascii="Times New Roman" w:hAnsi="Times New Roman" w:cs="Times New Roman"/>
          <w:color w:val="000000"/>
          <w:sz w:val="28"/>
          <w:szCs w:val="28"/>
          <w:lang w:eastAsia="vi-VN"/>
        </w:rPr>
        <w:t>, rơi vãi, đổ tràn chất thải nguy hại ở thể lỏng;</w:t>
      </w:r>
    </w:p>
    <w:p w14:paraId="2F059DE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Hộp sơ cứu vết thương; bình chứa dung dịch để trung h</w:t>
      </w:r>
      <w:r w:rsidRPr="009F757C">
        <w:rPr>
          <w:rStyle w:val="BodyTextChar1"/>
          <w:rFonts w:ascii="Times New Roman" w:hAnsi="Times New Roman" w:cs="Times New Roman"/>
          <w:color w:val="000000"/>
          <w:sz w:val="28"/>
          <w:szCs w:val="28"/>
          <w:lang w:val="en-GB" w:eastAsia="vi-VN"/>
        </w:rPr>
        <w:t>òa</w:t>
      </w:r>
      <w:r w:rsidRPr="009F757C">
        <w:rPr>
          <w:rStyle w:val="BodyTextChar1"/>
          <w:rFonts w:ascii="Times New Roman" w:hAnsi="Times New Roman" w:cs="Times New Roman"/>
          <w:color w:val="000000"/>
          <w:sz w:val="28"/>
          <w:szCs w:val="28"/>
          <w:lang w:eastAsia="vi-VN"/>
        </w:rPr>
        <w:t xml:space="preserve"> khẩn cấp vết bỏng axít trong trường hợp lưu giữ chất thải có tính axít;</w:t>
      </w:r>
    </w:p>
    <w:p w14:paraId="05879EE2"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d) Thiết bị xếp dỡ (thủ công hoặc cơ giới);</w:t>
      </w:r>
    </w:p>
    <w:p w14:paraId="3EE6F029"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đ) Thiết bị thông tin liên lạc;</w:t>
      </w:r>
    </w:p>
    <w:p w14:paraId="3C98273E"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e) Thiết bị báo động (như còi, kẻng, loa);</w:t>
      </w:r>
    </w:p>
    <w:p w14:paraId="342640E7"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g) Trong từng ô hoặc phân khu của khu vực lưu giữ hoặc trung chuyển phải có dấu hiệu cảnh báo, phòng ngừa phù hợp với loại chất thải nguy hại được lưu giữ theo tiêu chuẩn Việt Nam về dấu hiệu cảnh báo liên quan đến chất thải nguy hại và có kích thước tối thiểu 30 </w:t>
      </w:r>
      <w:r w:rsidRPr="009F757C">
        <w:rPr>
          <w:rStyle w:val="BodyTextChar1"/>
          <w:rFonts w:ascii="Times New Roman" w:hAnsi="Times New Roman" w:cs="Times New Roman"/>
          <w:color w:val="000000"/>
          <w:sz w:val="28"/>
          <w:szCs w:val="28"/>
        </w:rPr>
        <w:t xml:space="preserve">cm </w:t>
      </w:r>
      <w:r w:rsidRPr="009F757C">
        <w:rPr>
          <w:rStyle w:val="BodyTextChar1"/>
          <w:rFonts w:ascii="Times New Roman" w:hAnsi="Times New Roman" w:cs="Times New Roman"/>
          <w:color w:val="000000"/>
          <w:sz w:val="28"/>
          <w:szCs w:val="28"/>
          <w:lang w:eastAsia="vi-VN"/>
        </w:rPr>
        <w:t>mỗi chiều; vật liệu và mực của dấu hiệu và các dòng chữ nêu trên không bị mờ hoặc phai màu;</w:t>
      </w:r>
    </w:p>
    <w:p w14:paraId="3A94AD6B"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h) Sơ đồ thoát hiểm, ký hiệu hướng dẫn thoát hiểm (ký hiệu </w:t>
      </w:r>
      <w:r w:rsidRPr="009F757C">
        <w:rPr>
          <w:rStyle w:val="BodyTextChar1"/>
          <w:rFonts w:ascii="Times New Roman" w:hAnsi="Times New Roman" w:cs="Times New Roman"/>
          <w:color w:val="000000"/>
          <w:sz w:val="28"/>
          <w:szCs w:val="28"/>
        </w:rPr>
        <w:t xml:space="preserve">EXIT </w:t>
      </w:r>
      <w:r w:rsidRPr="009F757C">
        <w:rPr>
          <w:rStyle w:val="BodyTextChar1"/>
          <w:rFonts w:ascii="Times New Roman" w:hAnsi="Times New Roman" w:cs="Times New Roman"/>
          <w:color w:val="000000"/>
          <w:sz w:val="28"/>
          <w:szCs w:val="28"/>
          <w:lang w:eastAsia="vi-VN"/>
        </w:rPr>
        <w:t xml:space="preserve">hoặc ký hiệu </w:t>
      </w:r>
      <w:r w:rsidRPr="009F757C">
        <w:rPr>
          <w:rStyle w:val="BodyTextChar1"/>
          <w:rFonts w:ascii="Times New Roman" w:hAnsi="Times New Roman" w:cs="Times New Roman"/>
          <w:color w:val="000000"/>
          <w:sz w:val="28"/>
          <w:szCs w:val="28"/>
          <w:lang w:eastAsia="vi-VN"/>
        </w:rPr>
        <w:lastRenderedPageBreak/>
        <w:t>chỉ lối thoát) đặt ở các điểm đầu mối của lối đi;</w:t>
      </w:r>
    </w:p>
    <w:p w14:paraId="74CDB0FE"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i) Các bảng hướng dẫn rút gọn về quy trình vận hành an toàn khu vực lưu giữ hoặc trung chuyển, quy trình ứng phó sự cố (kèm theo danh sách điện thoại của các cơ quan: Ủy ban nhân dân cấp xã, công an, cấp cứu về y tế, phòng cháy chữa cháy và cứu nạn, cứu hộ tại địa phương), có kích thước và ở vị trí bảo đảm thuận tiện quan sát, theo dõi.</w:t>
      </w:r>
    </w:p>
    <w:p w14:paraId="120BF949"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bookmarkStart w:id="14" w:name="dieu_37"/>
      <w:r w:rsidRPr="009F757C">
        <w:rPr>
          <w:rStyle w:val="BodyTextChar1"/>
          <w:rFonts w:ascii="Times New Roman" w:hAnsi="Times New Roman" w:cs="Times New Roman"/>
          <w:b/>
          <w:bCs/>
          <w:color w:val="000000"/>
          <w:sz w:val="28"/>
          <w:szCs w:val="28"/>
          <w:lang w:eastAsia="vi-VN"/>
        </w:rPr>
        <w:t>Điều 37. Yêu cầu kỹ thuật về bảo vệ môi trường đối với phương tiện vận chuyển chất thải nguy hại</w:t>
      </w:r>
      <w:bookmarkEnd w:id="14"/>
    </w:p>
    <w:p w14:paraId="7067267B"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1. Thiết bị lưu chứa chất thải nguy hại được lắp cố định hoặc có thể tháo rời trên phương tiện vận chuyển phải đáp ứng các yêu cầu quy định tại khoản 2 Điều 36 Thông tư này.</w:t>
      </w:r>
    </w:p>
    <w:p w14:paraId="403C290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2. Yêu cầu đặc thù cho một số loại phương tiện vận chuyển chất thải nguy hại như sau:</w:t>
      </w:r>
    </w:p>
    <w:p w14:paraId="5EFEE48E"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Xe tải thùng hở phải phủ bạt kín che nắng, mưa trong quá trình thu gom, lưu chứa, vận chuyển chất thải nguy hại;</w:t>
      </w:r>
    </w:p>
    <w:p w14:paraId="739314D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 xml:space="preserve">b) Xe tải bồn (xe xitéc) và khoang chứa tàu thủy đối với chất thải nguy hại ở </w:t>
      </w:r>
      <w:r w:rsidRPr="009F757C">
        <w:rPr>
          <w:rStyle w:val="BodyTextChar1"/>
          <w:rFonts w:ascii="Times New Roman" w:hAnsi="Times New Roman" w:cs="Times New Roman"/>
          <w:color w:val="000000"/>
          <w:sz w:val="28"/>
          <w:szCs w:val="28"/>
        </w:rPr>
        <w:t xml:space="preserve">thể lỏng </w:t>
      </w:r>
      <w:r w:rsidRPr="009F757C">
        <w:rPr>
          <w:rStyle w:val="BodyTextChar1"/>
          <w:rFonts w:ascii="Times New Roman" w:hAnsi="Times New Roman" w:cs="Times New Roman"/>
          <w:color w:val="000000"/>
          <w:sz w:val="28"/>
          <w:szCs w:val="28"/>
          <w:lang w:eastAsia="vi-VN"/>
        </w:rPr>
        <w:t>phải có biện pháp kiểm soát bay hơi;</w:t>
      </w:r>
    </w:p>
    <w:p w14:paraId="6C929214"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Xe mô tô, xe gắn máy phải có thùng chứa và được gắn chặt trên giá để hàng (phía sau vị trí ngồi lái) của xe mô tô, xe gắn máy. Kích thước của thùng chứa gắn trên xe mô tô, xe gắn máy bảo đảm tuân thủ theo quy định của pháp luật về giao thông đường bộ.</w:t>
      </w:r>
    </w:p>
    <w:p w14:paraId="4DFB08B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3. Khu vực chứa chất thải nguy hại trên tàu thủy, xà lan, tàu hỏa phải bảo đảm các yêu cầu sau:</w:t>
      </w:r>
    </w:p>
    <w:p w14:paraId="328A53A3"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Có sàn, vách xung quanh bảo đảm kín khít, đặc biệt tại đường tiếp giáp giữa sàn và vách, sử dụng vật liệu chống thấm, không cháy, chịu ăn mòn, không có khả năng phản ứng hóa học với chất thải nguy hại; sàn có đủ độ bền để chịu được tải trọng chất thải nguy hại cao nhất theo tính toán;</w:t>
      </w:r>
    </w:p>
    <w:p w14:paraId="7FB7510E"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Có mái hoặc phủ bạt che hoàn toàn nắng, mưa, trừ khu vực chứa chất thải nguy hại trong các thiết bị lưu chứa với dung tích lớn hơn 02 m</w:t>
      </w:r>
      <w:r w:rsidRPr="009F757C">
        <w:rPr>
          <w:rStyle w:val="BodyTextChar1"/>
          <w:rFonts w:ascii="Times New Roman" w:hAnsi="Times New Roman" w:cs="Times New Roman"/>
          <w:color w:val="000000"/>
          <w:sz w:val="28"/>
          <w:szCs w:val="28"/>
          <w:vertAlign w:val="superscript"/>
          <w:lang w:eastAsia="vi-VN"/>
        </w:rPr>
        <w:t>3</w:t>
      </w:r>
      <w:r w:rsidRPr="009F757C">
        <w:rPr>
          <w:rStyle w:val="BodyTextChar1"/>
          <w:rFonts w:ascii="Times New Roman" w:hAnsi="Times New Roman" w:cs="Times New Roman"/>
          <w:color w:val="000000"/>
          <w:sz w:val="28"/>
          <w:szCs w:val="28"/>
          <w:lang w:eastAsia="vi-VN"/>
        </w:rPr>
        <w:t xml:space="preserve"> thì được đặt ngoài trời; có biện pháp hoặc thiết kế để hạn chế gió trực tiếp vào bên trong.</w:t>
      </w:r>
    </w:p>
    <w:p w14:paraId="36AD72CF"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4. Phương tiện vận chuyển chất thải nguy hại khi đang hoạt động phải được trang bị các thiết bị, dụng cụ, vật liệu sau:</w:t>
      </w:r>
    </w:p>
    <w:p w14:paraId="371A3841"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a) Có đầy đủ thiết bị phòng cháy chữa cháy theo quy định pháp luật về phòng cháy chữa cháy;</w:t>
      </w:r>
    </w:p>
    <w:p w14:paraId="03ECF347"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b) Vật liệu thấm hút (như cát khô hoặc mùn cưa) và dụng cụ cần thiết để sử dụng trong trường hợp rò rỉ, rơi vãi, đổ tràn chất thải nguy hại ở thể lỏng;</w:t>
      </w:r>
    </w:p>
    <w:p w14:paraId="343DA038"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c) Hộp sơ cứu vết thương; bình chứa dung dịch sođa gia dụng để trung hòa khẩn cấp vết bỏng axít trong trường hợp vận chuyển chất thải có tính axít;</w:t>
      </w:r>
    </w:p>
    <w:p w14:paraId="3B384B60"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d) Thiết bị thông tin liên lạc;</w:t>
      </w:r>
    </w:p>
    <w:p w14:paraId="79B08334"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lastRenderedPageBreak/>
        <w:t xml:space="preserve">đ) Dấu hiệu cảnh báo lắp linh hoạt tùy theo loại chất thải nguy hại được vận chuyển ít nhất ở hai bên của phương tiện; có dòng chữ “VẬN CHUYỂN CHẤT THẢI” với chiều cao chữ ít nhất 15 </w:t>
      </w:r>
      <w:r w:rsidRPr="009F757C">
        <w:rPr>
          <w:rStyle w:val="BodyTextChar1"/>
          <w:rFonts w:ascii="Times New Roman" w:hAnsi="Times New Roman" w:cs="Times New Roman"/>
          <w:color w:val="000000"/>
          <w:sz w:val="28"/>
          <w:szCs w:val="28"/>
        </w:rPr>
        <w:t xml:space="preserve">cm </w:t>
      </w:r>
      <w:r w:rsidRPr="009F757C">
        <w:rPr>
          <w:rStyle w:val="BodyTextChar1"/>
          <w:rFonts w:ascii="Times New Roman" w:hAnsi="Times New Roman" w:cs="Times New Roman"/>
          <w:color w:val="000000"/>
          <w:sz w:val="28"/>
          <w:szCs w:val="28"/>
          <w:lang w:eastAsia="vi-VN"/>
        </w:rPr>
        <w:t>kèm theo tên cơ sở, địa chỉ, số điện thoại liên hệ được đặt cố định ít nhất ở hai bên của phương tiện; vật liệu và mực của dấu hiệu, các dòng chữ nêu trên không bị mờ và phai màu; trường hợp vận chuyển bằng xe gắn máy thì kích thước dấu hiệu cảnh báo được lựa chọn cho phù hợp với thực tế;</w:t>
      </w:r>
    </w:p>
    <w:p w14:paraId="03A66039" w14:textId="77777777" w:rsidR="009F757C" w:rsidRPr="009F757C" w:rsidRDefault="009F757C" w:rsidP="009F757C">
      <w:pPr>
        <w:pStyle w:val="BodyText"/>
        <w:shd w:val="clear" w:color="auto" w:fill="auto"/>
        <w:spacing w:before="120" w:after="0" w:line="240" w:lineRule="auto"/>
        <w:ind w:firstLine="0"/>
        <w:jc w:val="both"/>
        <w:rPr>
          <w:rFonts w:ascii="Times New Roman" w:hAnsi="Times New Roman" w:cs="Times New Roman"/>
          <w:color w:val="000000"/>
          <w:sz w:val="28"/>
          <w:szCs w:val="28"/>
        </w:rPr>
      </w:pPr>
      <w:r w:rsidRPr="009F757C">
        <w:rPr>
          <w:rStyle w:val="BodyTextChar1"/>
          <w:rFonts w:ascii="Times New Roman" w:hAnsi="Times New Roman" w:cs="Times New Roman"/>
          <w:color w:val="000000"/>
          <w:sz w:val="28"/>
          <w:szCs w:val="28"/>
          <w:lang w:eastAsia="vi-VN"/>
        </w:rPr>
        <w:t>e) Các bảng hướng dẫn rút gọn về quy trình vận hành an toàn ph</w:t>
      </w:r>
      <w:r w:rsidRPr="009F757C">
        <w:rPr>
          <w:rStyle w:val="BodyTextChar1"/>
          <w:rFonts w:ascii="Times New Roman" w:hAnsi="Times New Roman" w:cs="Times New Roman"/>
          <w:color w:val="000000"/>
          <w:sz w:val="28"/>
          <w:szCs w:val="28"/>
          <w:lang w:val="en-GB" w:eastAsia="vi-VN"/>
        </w:rPr>
        <w:t>ư</w:t>
      </w:r>
      <w:r w:rsidRPr="009F757C">
        <w:rPr>
          <w:rStyle w:val="BodyTextChar1"/>
          <w:rFonts w:ascii="Times New Roman" w:hAnsi="Times New Roman" w:cs="Times New Roman"/>
          <w:color w:val="000000"/>
          <w:sz w:val="28"/>
          <w:szCs w:val="28"/>
          <w:lang w:eastAsia="vi-VN"/>
        </w:rPr>
        <w:t xml:space="preserve">ơng tiện vận chuyển và xếp dỡ hay nạp xả chất thải nguy hại, quy trình ứng phó sự cố (kèm theo danh sách điện thoại của các cơ quan quản lý môi trường, công an, cấp cứu, cứu hỏa của địa phương trên địa bàn hoạt động), đặt ở </w:t>
      </w:r>
      <w:r w:rsidRPr="009F757C">
        <w:rPr>
          <w:rStyle w:val="BodyTextChar1"/>
          <w:rFonts w:ascii="Times New Roman" w:hAnsi="Times New Roman" w:cs="Times New Roman"/>
          <w:color w:val="000000"/>
          <w:sz w:val="28"/>
          <w:szCs w:val="28"/>
        </w:rPr>
        <w:t xml:space="preserve">cabin </w:t>
      </w:r>
      <w:r w:rsidRPr="009F757C">
        <w:rPr>
          <w:rStyle w:val="BodyTextChar1"/>
          <w:rFonts w:ascii="Times New Roman" w:hAnsi="Times New Roman" w:cs="Times New Roman"/>
          <w:color w:val="000000"/>
          <w:sz w:val="28"/>
          <w:szCs w:val="28"/>
          <w:lang w:eastAsia="vi-VN"/>
        </w:rPr>
        <w:t>hoặc khu vực điều khiển theo quy định của pháp luật, được in rõ ràng, dễ đọc, không bị mờ.</w:t>
      </w:r>
    </w:p>
    <w:p w14:paraId="20C627C7" w14:textId="77777777" w:rsidR="009F757C" w:rsidRPr="009F757C" w:rsidRDefault="009F757C" w:rsidP="009F757C">
      <w:pPr>
        <w:spacing w:before="60" w:after="60" w:line="264" w:lineRule="auto"/>
        <w:rPr>
          <w:b/>
          <w:bCs/>
          <w:color w:val="FF0000"/>
          <w:szCs w:val="28"/>
        </w:rPr>
      </w:pPr>
    </w:p>
    <w:p w14:paraId="6CF0B231" w14:textId="77777777" w:rsidR="009F757C" w:rsidRPr="009F757C" w:rsidRDefault="009F757C" w:rsidP="009F757C">
      <w:pPr>
        <w:rPr>
          <w:szCs w:val="28"/>
        </w:rPr>
      </w:pPr>
    </w:p>
    <w:p w14:paraId="67996640" w14:textId="77777777" w:rsidR="00FF6891" w:rsidRPr="009F757C" w:rsidRDefault="00FF6891">
      <w:pPr>
        <w:rPr>
          <w:szCs w:val="28"/>
        </w:rPr>
      </w:pPr>
    </w:p>
    <w:sectPr w:rsidR="00FF6891" w:rsidRPr="009F757C" w:rsidSect="009F757C">
      <w:footerReference w:type="default" r:id="rId4"/>
      <w:pgSz w:w="11907" w:h="16840" w:code="9"/>
      <w:pgMar w:top="1134" w:right="1140"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E4C7" w14:textId="77777777" w:rsidR="00F81633" w:rsidRPr="00F81633" w:rsidRDefault="009F757C">
    <w:pPr>
      <w:pStyle w:val="Footer"/>
      <w:jc w:val="center"/>
      <w:rPr>
        <w:b w:val="0"/>
        <w:i w:val="0"/>
        <w:sz w:val="28"/>
        <w:szCs w:val="28"/>
      </w:rPr>
    </w:pPr>
    <w:r w:rsidRPr="00F81633">
      <w:rPr>
        <w:b w:val="0"/>
        <w:i w:val="0"/>
        <w:sz w:val="28"/>
        <w:szCs w:val="28"/>
      </w:rPr>
      <w:fldChar w:fldCharType="begin"/>
    </w:r>
    <w:r w:rsidRPr="00F81633">
      <w:rPr>
        <w:b w:val="0"/>
        <w:i w:val="0"/>
        <w:sz w:val="28"/>
        <w:szCs w:val="28"/>
      </w:rPr>
      <w:instrText xml:space="preserve"> PAGE   \* MERGEFORMAT </w:instrText>
    </w:r>
    <w:r w:rsidRPr="00F81633">
      <w:rPr>
        <w:b w:val="0"/>
        <w:i w:val="0"/>
        <w:sz w:val="28"/>
        <w:szCs w:val="28"/>
      </w:rPr>
      <w:fldChar w:fldCharType="separate"/>
    </w:r>
    <w:r>
      <w:rPr>
        <w:b w:val="0"/>
        <w:i w:val="0"/>
        <w:noProof/>
        <w:sz w:val="28"/>
        <w:szCs w:val="28"/>
      </w:rPr>
      <w:t>1</w:t>
    </w:r>
    <w:r w:rsidRPr="00F81633">
      <w:rPr>
        <w:b w:val="0"/>
        <w:i w:val="0"/>
        <w:sz w:val="28"/>
        <w:szCs w:val="28"/>
      </w:rPr>
      <w:fldChar w:fldCharType="end"/>
    </w:r>
  </w:p>
  <w:p w14:paraId="7C85A48B" w14:textId="77777777" w:rsidR="00F81633" w:rsidRDefault="009F757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7C"/>
    <w:rsid w:val="009F757C"/>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7EEF"/>
  <w15:chartTrackingRefBased/>
  <w15:docId w15:val="{1D39EF9A-9E8D-40F4-9A35-866266E7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57C"/>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757C"/>
    <w:pPr>
      <w:tabs>
        <w:tab w:val="center" w:pos="4320"/>
        <w:tab w:val="right" w:pos="8640"/>
      </w:tabs>
      <w:spacing w:before="120"/>
    </w:pPr>
    <w:rPr>
      <w:b/>
      <w:i/>
      <w:sz w:val="24"/>
      <w:szCs w:val="26"/>
    </w:rPr>
  </w:style>
  <w:style w:type="character" w:customStyle="1" w:styleId="FooterChar">
    <w:name w:val="Footer Char"/>
    <w:basedOn w:val="DefaultParagraphFont"/>
    <w:link w:val="Footer"/>
    <w:uiPriority w:val="99"/>
    <w:rsid w:val="009F757C"/>
    <w:rPr>
      <w:rFonts w:ascii="Times New Roman" w:eastAsia="Calibri" w:hAnsi="Times New Roman" w:cs="Times New Roman"/>
      <w:b/>
      <w:i/>
      <w:sz w:val="24"/>
      <w:szCs w:val="26"/>
    </w:rPr>
  </w:style>
  <w:style w:type="character" w:customStyle="1" w:styleId="BodyTextChar1">
    <w:name w:val="Body Text Char1"/>
    <w:link w:val="BodyText"/>
    <w:uiPriority w:val="99"/>
    <w:rsid w:val="009F757C"/>
    <w:rPr>
      <w:sz w:val="26"/>
      <w:szCs w:val="26"/>
      <w:shd w:val="clear" w:color="auto" w:fill="FFFFFF"/>
    </w:rPr>
  </w:style>
  <w:style w:type="paragraph" w:styleId="BodyText">
    <w:name w:val="Body Text"/>
    <w:basedOn w:val="Normal"/>
    <w:link w:val="BodyTextChar1"/>
    <w:uiPriority w:val="99"/>
    <w:qFormat/>
    <w:rsid w:val="009F757C"/>
    <w:pPr>
      <w:widowControl w:val="0"/>
      <w:shd w:val="clear" w:color="auto" w:fill="FFFFFF"/>
      <w:spacing w:after="100" w:line="276" w:lineRule="auto"/>
      <w:ind w:firstLine="400"/>
      <w:jc w:val="left"/>
    </w:pPr>
    <w:rPr>
      <w:rFonts w:asciiTheme="minorHAnsi" w:eastAsiaTheme="minorHAnsi" w:hAnsiTheme="minorHAnsi" w:cstheme="minorBidi"/>
      <w:sz w:val="26"/>
      <w:szCs w:val="26"/>
    </w:rPr>
  </w:style>
  <w:style w:type="character" w:customStyle="1" w:styleId="BodyTextChar">
    <w:name w:val="Body Text Char"/>
    <w:basedOn w:val="DefaultParagraphFont"/>
    <w:uiPriority w:val="99"/>
    <w:semiHidden/>
    <w:rsid w:val="009F757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3191</Words>
  <Characters>18191</Characters>
  <Application>Microsoft Office Word</Application>
  <DocSecurity>0</DocSecurity>
  <Lines>151</Lines>
  <Paragraphs>42</Paragraphs>
  <ScaleCrop>false</ScaleCrop>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2022-07-01T00:57:00Z</dcterms:created>
  <dcterms:modified xsi:type="dcterms:W3CDTF">2022-07-01T00:58:00Z</dcterms:modified>
</cp:coreProperties>
</file>